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5A5F" w14:textId="77777777" w:rsidR="00560E38" w:rsidRDefault="00560E38" w:rsidP="00804225">
      <w:pPr>
        <w:spacing w:line="276" w:lineRule="auto"/>
        <w:rPr>
          <w:rFonts w:asciiTheme="minorHAnsi" w:hAnsiTheme="minorHAnsi"/>
          <w:b/>
          <w:sz w:val="22"/>
          <w:szCs w:val="22"/>
        </w:rPr>
      </w:pPr>
    </w:p>
    <w:p w14:paraId="5006044E" w14:textId="608CB793" w:rsidR="004503B5" w:rsidRPr="00A2722B" w:rsidRDefault="00230802" w:rsidP="00804225">
      <w:pPr>
        <w:spacing w:line="276" w:lineRule="auto"/>
        <w:rPr>
          <w:rFonts w:asciiTheme="minorHAnsi" w:hAnsiTheme="minorHAnsi"/>
          <w:b/>
          <w:sz w:val="22"/>
          <w:szCs w:val="22"/>
        </w:rPr>
      </w:pPr>
      <w:r w:rsidRPr="00A2722B">
        <w:rPr>
          <w:rFonts w:asciiTheme="minorHAnsi" w:hAnsiTheme="minorHAnsi"/>
          <w:b/>
          <w:sz w:val="22"/>
          <w:szCs w:val="22"/>
        </w:rPr>
        <w:t>S</w:t>
      </w:r>
      <w:r w:rsidR="004503B5" w:rsidRPr="00A2722B">
        <w:rPr>
          <w:rFonts w:asciiTheme="minorHAnsi" w:hAnsiTheme="minorHAnsi"/>
          <w:b/>
          <w:sz w:val="22"/>
          <w:szCs w:val="22"/>
        </w:rPr>
        <w:t xml:space="preserve">choling </w:t>
      </w:r>
      <w:r w:rsidR="00496CF8">
        <w:rPr>
          <w:rFonts w:asciiTheme="minorHAnsi" w:hAnsiTheme="minorHAnsi"/>
          <w:b/>
          <w:sz w:val="22"/>
          <w:szCs w:val="22"/>
        </w:rPr>
        <w:t xml:space="preserve">in de vorm van </w:t>
      </w:r>
      <w:r w:rsidR="00496CF8" w:rsidRPr="00496CF8">
        <w:rPr>
          <w:rFonts w:asciiTheme="minorHAnsi" w:hAnsiTheme="minorHAnsi"/>
          <w:b/>
          <w:sz w:val="22"/>
          <w:szCs w:val="22"/>
        </w:rPr>
        <w:t xml:space="preserve">Webinar </w:t>
      </w:r>
      <w:r w:rsidR="00496CF8">
        <w:rPr>
          <w:rFonts w:asciiTheme="minorHAnsi" w:hAnsiTheme="minorHAnsi"/>
          <w:b/>
          <w:sz w:val="22"/>
          <w:szCs w:val="22"/>
        </w:rPr>
        <w:t xml:space="preserve">door </w:t>
      </w:r>
      <w:bookmarkStart w:id="0" w:name="_Hlk54790434"/>
      <w:r w:rsidR="008B1618" w:rsidRPr="00A2722B">
        <w:rPr>
          <w:rFonts w:asciiTheme="minorHAnsi" w:hAnsiTheme="minorHAnsi"/>
          <w:b/>
          <w:sz w:val="22"/>
          <w:szCs w:val="22"/>
        </w:rPr>
        <w:t xml:space="preserve">DC </w:t>
      </w:r>
      <w:r w:rsidR="00EB0CE3" w:rsidRPr="00A2722B">
        <w:rPr>
          <w:rFonts w:asciiTheme="minorHAnsi" w:hAnsiTheme="minorHAnsi"/>
          <w:b/>
          <w:sz w:val="22"/>
          <w:szCs w:val="22"/>
        </w:rPr>
        <w:t>VerzuimDiagnostiek</w:t>
      </w:r>
      <w:r w:rsidRPr="00A2722B">
        <w:rPr>
          <w:rFonts w:asciiTheme="minorHAnsi" w:hAnsiTheme="minorHAnsi"/>
          <w:b/>
          <w:sz w:val="22"/>
          <w:szCs w:val="22"/>
        </w:rPr>
        <w:t xml:space="preserve"> / DC Expertise Centrum</w:t>
      </w:r>
      <w:r w:rsidR="00496CF8">
        <w:rPr>
          <w:rFonts w:asciiTheme="minorHAnsi" w:hAnsiTheme="minorHAnsi"/>
          <w:b/>
          <w:sz w:val="22"/>
          <w:szCs w:val="22"/>
        </w:rPr>
        <w:t xml:space="preserve"> </w:t>
      </w:r>
      <w:bookmarkEnd w:id="0"/>
    </w:p>
    <w:p w14:paraId="11E016AE" w14:textId="77777777" w:rsidR="004503B5" w:rsidRPr="00A2722B" w:rsidRDefault="004503B5" w:rsidP="00804225">
      <w:pPr>
        <w:spacing w:line="276" w:lineRule="auto"/>
        <w:rPr>
          <w:rFonts w:asciiTheme="minorHAnsi" w:hAnsiTheme="minorHAnsi"/>
          <w:sz w:val="22"/>
          <w:szCs w:val="22"/>
          <w:u w:val="single"/>
        </w:rPr>
      </w:pPr>
    </w:p>
    <w:p w14:paraId="7D0928B7" w14:textId="77777777" w:rsidR="00045402" w:rsidRDefault="00045402" w:rsidP="00804225">
      <w:pPr>
        <w:spacing w:line="276" w:lineRule="auto"/>
        <w:rPr>
          <w:rFonts w:asciiTheme="minorHAnsi" w:hAnsiTheme="minorHAnsi"/>
          <w:sz w:val="22"/>
          <w:szCs w:val="22"/>
        </w:rPr>
      </w:pPr>
    </w:p>
    <w:p w14:paraId="1DDE9975" w14:textId="3CFBD690" w:rsidR="00A63156" w:rsidRPr="00A2722B" w:rsidRDefault="004503B5" w:rsidP="00804225">
      <w:pPr>
        <w:spacing w:line="276" w:lineRule="auto"/>
        <w:rPr>
          <w:rFonts w:asciiTheme="minorHAnsi" w:hAnsiTheme="minorHAnsi"/>
          <w:sz w:val="22"/>
          <w:szCs w:val="22"/>
        </w:rPr>
      </w:pPr>
      <w:r w:rsidRPr="00A2722B">
        <w:rPr>
          <w:rFonts w:asciiTheme="minorHAnsi" w:hAnsiTheme="minorHAnsi"/>
          <w:sz w:val="22"/>
          <w:szCs w:val="22"/>
        </w:rPr>
        <w:t>Datum</w:t>
      </w:r>
      <w:r w:rsidR="002F1DC0">
        <w:rPr>
          <w:rFonts w:asciiTheme="minorHAnsi" w:hAnsiTheme="minorHAnsi"/>
          <w:sz w:val="22"/>
          <w:szCs w:val="22"/>
        </w:rPr>
        <w:t>:</w:t>
      </w:r>
      <w:r w:rsidRPr="00A2722B">
        <w:rPr>
          <w:rFonts w:asciiTheme="minorHAnsi" w:hAnsiTheme="minorHAnsi"/>
          <w:sz w:val="22"/>
          <w:szCs w:val="22"/>
        </w:rPr>
        <w:tab/>
      </w:r>
      <w:r w:rsidRPr="00A2722B">
        <w:rPr>
          <w:rFonts w:asciiTheme="minorHAnsi" w:hAnsiTheme="minorHAnsi"/>
          <w:sz w:val="22"/>
          <w:szCs w:val="22"/>
        </w:rPr>
        <w:tab/>
      </w:r>
      <w:r w:rsidR="0086013A" w:rsidRPr="00A2722B">
        <w:rPr>
          <w:rFonts w:asciiTheme="minorHAnsi" w:hAnsiTheme="minorHAnsi"/>
          <w:sz w:val="22"/>
          <w:szCs w:val="22"/>
        </w:rPr>
        <w:t xml:space="preserve"> </w:t>
      </w:r>
      <w:r w:rsidR="009D63D5">
        <w:rPr>
          <w:rFonts w:asciiTheme="minorHAnsi" w:hAnsiTheme="minorHAnsi"/>
          <w:sz w:val="22"/>
          <w:szCs w:val="22"/>
        </w:rPr>
        <w:t>21 april</w:t>
      </w:r>
      <w:r w:rsidR="00FC5C21">
        <w:rPr>
          <w:rFonts w:asciiTheme="minorHAnsi" w:hAnsiTheme="minorHAnsi"/>
          <w:sz w:val="22"/>
          <w:szCs w:val="22"/>
        </w:rPr>
        <w:t xml:space="preserve"> maart</w:t>
      </w:r>
      <w:r w:rsidR="00A2722B" w:rsidRPr="00A2722B">
        <w:rPr>
          <w:rFonts w:asciiTheme="minorHAnsi" w:hAnsiTheme="minorHAnsi"/>
          <w:sz w:val="22"/>
          <w:szCs w:val="22"/>
        </w:rPr>
        <w:t xml:space="preserve"> 202</w:t>
      </w:r>
      <w:r w:rsidR="00FC5C21">
        <w:rPr>
          <w:rFonts w:asciiTheme="minorHAnsi" w:hAnsiTheme="minorHAnsi"/>
          <w:sz w:val="22"/>
          <w:szCs w:val="22"/>
        </w:rPr>
        <w:t>1</w:t>
      </w:r>
    </w:p>
    <w:p w14:paraId="67FAD4BC" w14:textId="77777777" w:rsidR="00A2722B" w:rsidRPr="00A2722B" w:rsidRDefault="00A2722B" w:rsidP="00804225">
      <w:pPr>
        <w:spacing w:line="276" w:lineRule="auto"/>
        <w:rPr>
          <w:rFonts w:asciiTheme="minorHAnsi" w:hAnsiTheme="minorHAnsi"/>
          <w:sz w:val="22"/>
          <w:szCs w:val="22"/>
        </w:rPr>
      </w:pPr>
    </w:p>
    <w:p w14:paraId="7FB1CCC8" w14:textId="616433E6" w:rsidR="007C03A7" w:rsidRPr="00A2722B" w:rsidRDefault="00496CF8" w:rsidP="00804225">
      <w:pPr>
        <w:spacing w:line="276" w:lineRule="auto"/>
        <w:rPr>
          <w:rFonts w:asciiTheme="minorHAnsi" w:hAnsiTheme="minorHAnsi"/>
          <w:sz w:val="22"/>
          <w:szCs w:val="22"/>
        </w:rPr>
      </w:pPr>
      <w:r>
        <w:rPr>
          <w:rFonts w:asciiTheme="minorHAnsi" w:hAnsiTheme="minorHAnsi"/>
          <w:sz w:val="22"/>
          <w:szCs w:val="22"/>
        </w:rPr>
        <w:t>Opnamel</w:t>
      </w:r>
      <w:r w:rsidR="007C03A7" w:rsidRPr="00A2722B">
        <w:rPr>
          <w:rFonts w:asciiTheme="minorHAnsi" w:hAnsiTheme="minorHAnsi"/>
          <w:sz w:val="22"/>
          <w:szCs w:val="22"/>
        </w:rPr>
        <w:t>ocatie</w:t>
      </w:r>
      <w:r w:rsidR="002F1DC0">
        <w:rPr>
          <w:rFonts w:asciiTheme="minorHAnsi" w:hAnsiTheme="minorHAnsi"/>
          <w:sz w:val="22"/>
          <w:szCs w:val="22"/>
        </w:rPr>
        <w:t xml:space="preserve">: </w:t>
      </w:r>
      <w:r w:rsidRPr="00496CF8">
        <w:rPr>
          <w:rFonts w:asciiTheme="minorHAnsi" w:hAnsiTheme="minorHAnsi"/>
          <w:sz w:val="22"/>
          <w:szCs w:val="22"/>
        </w:rPr>
        <w:t xml:space="preserve">DC VerzuimDiagnostiek / DC Expertise Centrum </w:t>
      </w:r>
      <w:r w:rsidR="002F1DC0">
        <w:rPr>
          <w:rFonts w:asciiTheme="minorHAnsi" w:hAnsiTheme="minorHAnsi"/>
          <w:sz w:val="22"/>
          <w:szCs w:val="22"/>
        </w:rPr>
        <w:t xml:space="preserve">in </w:t>
      </w:r>
      <w:r w:rsidR="00C15ECE" w:rsidRPr="00A2722B">
        <w:rPr>
          <w:rFonts w:asciiTheme="minorHAnsi" w:hAnsiTheme="minorHAnsi"/>
          <w:sz w:val="22"/>
          <w:szCs w:val="22"/>
        </w:rPr>
        <w:t>Amsterdam</w:t>
      </w:r>
    </w:p>
    <w:p w14:paraId="630A0619" w14:textId="77777777" w:rsidR="004503B5" w:rsidRPr="00A2722B" w:rsidRDefault="004503B5" w:rsidP="00804225">
      <w:pPr>
        <w:spacing w:line="276" w:lineRule="auto"/>
        <w:rPr>
          <w:rFonts w:asciiTheme="minorHAnsi" w:hAnsiTheme="minorHAnsi"/>
          <w:sz w:val="22"/>
          <w:szCs w:val="22"/>
        </w:rPr>
      </w:pPr>
    </w:p>
    <w:p w14:paraId="1298C739" w14:textId="5592F8E5" w:rsidR="004503B5" w:rsidRPr="00A2722B" w:rsidRDefault="004503B5" w:rsidP="00804225">
      <w:pPr>
        <w:spacing w:line="276" w:lineRule="auto"/>
        <w:rPr>
          <w:rFonts w:asciiTheme="minorHAnsi" w:hAnsiTheme="minorHAnsi"/>
          <w:sz w:val="22"/>
          <w:szCs w:val="22"/>
        </w:rPr>
      </w:pPr>
      <w:r w:rsidRPr="00A2722B">
        <w:rPr>
          <w:rFonts w:asciiTheme="minorHAnsi" w:hAnsiTheme="minorHAnsi"/>
          <w:sz w:val="22"/>
          <w:szCs w:val="22"/>
        </w:rPr>
        <w:t>Doelgroep</w:t>
      </w:r>
      <w:r w:rsidR="002F1DC0">
        <w:rPr>
          <w:rFonts w:asciiTheme="minorHAnsi" w:hAnsiTheme="minorHAnsi"/>
          <w:sz w:val="22"/>
          <w:szCs w:val="22"/>
        </w:rPr>
        <w:t>:</w:t>
      </w:r>
      <w:r w:rsidRPr="00A2722B">
        <w:rPr>
          <w:rFonts w:asciiTheme="minorHAnsi" w:hAnsiTheme="minorHAnsi"/>
          <w:sz w:val="22"/>
          <w:szCs w:val="22"/>
        </w:rPr>
        <w:tab/>
      </w:r>
      <w:r w:rsidR="00EB0CE3" w:rsidRPr="00A2722B">
        <w:rPr>
          <w:rFonts w:asciiTheme="minorHAnsi" w:hAnsiTheme="minorHAnsi"/>
          <w:sz w:val="22"/>
          <w:szCs w:val="22"/>
        </w:rPr>
        <w:t>Bedrijfs- en verzekeringsartsen</w:t>
      </w:r>
      <w:r w:rsidR="009A5F7E" w:rsidRPr="00A2722B">
        <w:rPr>
          <w:rFonts w:asciiTheme="minorHAnsi" w:hAnsiTheme="minorHAnsi"/>
          <w:sz w:val="22"/>
          <w:szCs w:val="22"/>
        </w:rPr>
        <w:t>, medisch adviseurs</w:t>
      </w:r>
    </w:p>
    <w:p w14:paraId="0A1F9CE4" w14:textId="77777777" w:rsidR="004503B5" w:rsidRPr="00A2722B" w:rsidRDefault="004503B5" w:rsidP="00804225">
      <w:pPr>
        <w:spacing w:line="276" w:lineRule="auto"/>
        <w:rPr>
          <w:rFonts w:asciiTheme="minorHAnsi" w:hAnsiTheme="minorHAnsi"/>
          <w:sz w:val="22"/>
          <w:szCs w:val="22"/>
        </w:rPr>
      </w:pPr>
    </w:p>
    <w:p w14:paraId="0BCDB800" w14:textId="6562344A" w:rsidR="00DC016E" w:rsidRDefault="00DC016E" w:rsidP="00DC016E">
      <w:pPr>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Spreker</w:t>
      </w:r>
      <w:r w:rsidRPr="00A2722B">
        <w:rPr>
          <w:rFonts w:asciiTheme="minorHAnsi" w:eastAsia="Yu Gothic" w:hAnsiTheme="minorHAnsi" w:cs="Calibri"/>
          <w:color w:val="000000"/>
          <w:sz w:val="22"/>
          <w:szCs w:val="22"/>
          <w:lang w:eastAsia="ja-JP"/>
        </w:rPr>
        <w:tab/>
      </w:r>
      <w:r w:rsidR="002F1DC0">
        <w:rPr>
          <w:rFonts w:asciiTheme="minorHAnsi" w:eastAsia="Yu Gothic" w:hAnsiTheme="minorHAnsi" w:cs="Calibri"/>
          <w:color w:val="000000"/>
          <w:sz w:val="22"/>
          <w:szCs w:val="22"/>
          <w:lang w:eastAsia="ja-JP"/>
        </w:rPr>
        <w:t>:</w:t>
      </w:r>
      <w:r w:rsidRPr="00A2722B">
        <w:rPr>
          <w:rFonts w:asciiTheme="minorHAnsi" w:eastAsia="Yu Gothic" w:hAnsiTheme="minorHAnsi" w:cs="Calibri"/>
          <w:color w:val="000000"/>
          <w:sz w:val="22"/>
          <w:szCs w:val="22"/>
          <w:lang w:eastAsia="ja-JP"/>
        </w:rPr>
        <w:tab/>
      </w:r>
      <w:r w:rsidR="009D63D5">
        <w:rPr>
          <w:rFonts w:asciiTheme="minorHAnsi" w:eastAsia="Yu Gothic" w:hAnsiTheme="minorHAnsi" w:cs="Calibri"/>
          <w:color w:val="000000"/>
          <w:sz w:val="22"/>
          <w:szCs w:val="22"/>
          <w:lang w:eastAsia="ja-JP"/>
        </w:rPr>
        <w:t>Dr. Henk Oosterhof, gynaecoloog, gespecialiseerd in overgangsklachten</w:t>
      </w:r>
    </w:p>
    <w:p w14:paraId="6E18912B" w14:textId="77777777" w:rsidR="00DC016E" w:rsidRDefault="00DC016E" w:rsidP="00DC016E">
      <w:pPr>
        <w:rPr>
          <w:rFonts w:asciiTheme="minorHAnsi" w:eastAsia="Yu Gothic" w:hAnsiTheme="minorHAnsi" w:cs="Calibri"/>
          <w:color w:val="000000"/>
          <w:sz w:val="22"/>
          <w:szCs w:val="22"/>
          <w:lang w:eastAsia="ja-JP"/>
        </w:rPr>
      </w:pPr>
    </w:p>
    <w:p w14:paraId="72212B28" w14:textId="7A56E572" w:rsidR="00DC016E" w:rsidRDefault="002C1376" w:rsidP="00A2722B">
      <w:pPr>
        <w:spacing w:line="276" w:lineRule="auto"/>
        <w:ind w:left="1410" w:hanging="1410"/>
        <w:rPr>
          <w:rFonts w:asciiTheme="minorHAnsi" w:hAnsiTheme="minorHAnsi"/>
          <w:sz w:val="22"/>
          <w:szCs w:val="22"/>
        </w:rPr>
      </w:pPr>
      <w:r w:rsidRPr="00A2722B">
        <w:rPr>
          <w:rFonts w:asciiTheme="minorHAnsi" w:hAnsiTheme="minorHAnsi"/>
          <w:sz w:val="22"/>
          <w:szCs w:val="22"/>
        </w:rPr>
        <w:t>Thema</w:t>
      </w:r>
      <w:r w:rsidR="002F1DC0">
        <w:rPr>
          <w:rFonts w:asciiTheme="minorHAnsi" w:hAnsiTheme="minorHAnsi"/>
          <w:sz w:val="22"/>
          <w:szCs w:val="22"/>
        </w:rPr>
        <w:t>:</w:t>
      </w:r>
      <w:r w:rsidRPr="00A2722B">
        <w:rPr>
          <w:rFonts w:asciiTheme="minorHAnsi" w:hAnsiTheme="minorHAnsi"/>
          <w:sz w:val="22"/>
          <w:szCs w:val="22"/>
        </w:rPr>
        <w:t xml:space="preserve"> </w:t>
      </w:r>
      <w:r w:rsidRPr="00A2722B">
        <w:rPr>
          <w:rFonts w:asciiTheme="minorHAnsi" w:hAnsiTheme="minorHAnsi"/>
          <w:sz w:val="22"/>
          <w:szCs w:val="22"/>
        </w:rPr>
        <w:tab/>
      </w:r>
      <w:r w:rsidR="009D63D5">
        <w:rPr>
          <w:rFonts w:asciiTheme="minorHAnsi" w:hAnsiTheme="minorHAnsi"/>
          <w:sz w:val="22"/>
          <w:szCs w:val="22"/>
        </w:rPr>
        <w:t>Overgangsklachten bij werkneemsters</w:t>
      </w:r>
    </w:p>
    <w:p w14:paraId="6D17AEE0" w14:textId="77777777" w:rsidR="00DC016E" w:rsidRDefault="00DC016E" w:rsidP="00A2722B">
      <w:pPr>
        <w:spacing w:line="276" w:lineRule="auto"/>
        <w:ind w:left="1410" w:hanging="1410"/>
        <w:rPr>
          <w:rFonts w:asciiTheme="minorHAnsi" w:hAnsiTheme="minorHAnsi"/>
          <w:sz w:val="22"/>
          <w:szCs w:val="22"/>
        </w:rPr>
      </w:pPr>
    </w:p>
    <w:p w14:paraId="2046BF06" w14:textId="23288B47" w:rsidR="00B37C0B" w:rsidRPr="009D63D5" w:rsidRDefault="00DC016E" w:rsidP="009D63D5">
      <w:pPr>
        <w:spacing w:line="276" w:lineRule="auto"/>
        <w:ind w:left="1410" w:hanging="1410"/>
        <w:rPr>
          <w:rFonts w:asciiTheme="minorHAnsi" w:hAnsiTheme="minorHAnsi"/>
          <w:b/>
          <w:bCs/>
          <w:sz w:val="22"/>
          <w:szCs w:val="22"/>
        </w:rPr>
      </w:pPr>
      <w:r w:rsidRPr="009D63D5">
        <w:rPr>
          <w:rFonts w:asciiTheme="minorHAnsi" w:hAnsiTheme="minorHAnsi"/>
          <w:b/>
          <w:bCs/>
          <w:sz w:val="22"/>
          <w:szCs w:val="22"/>
        </w:rPr>
        <w:t xml:space="preserve">Onderwerpen:  </w:t>
      </w:r>
      <w:bookmarkStart w:id="1" w:name="_Hlk57122142"/>
    </w:p>
    <w:p w14:paraId="4F83AE91" w14:textId="77777777" w:rsidR="009D63D5" w:rsidRPr="009D63D5" w:rsidRDefault="009D63D5" w:rsidP="009D63D5">
      <w:pPr>
        <w:spacing w:line="276" w:lineRule="auto"/>
        <w:ind w:left="1410" w:hanging="1410"/>
        <w:rPr>
          <w:rFonts w:asciiTheme="minorHAnsi" w:hAnsiTheme="minorHAnsi"/>
          <w:sz w:val="22"/>
          <w:szCs w:val="22"/>
        </w:rPr>
      </w:pPr>
      <w:r w:rsidRPr="009D63D5">
        <w:rPr>
          <w:rFonts w:asciiTheme="minorHAnsi" w:hAnsiTheme="minorHAnsi"/>
          <w:sz w:val="22"/>
          <w:szCs w:val="22"/>
        </w:rPr>
        <w:t>Fysiologie van de menstruele cyclus en de menopauze.</w:t>
      </w:r>
    </w:p>
    <w:p w14:paraId="50CAE6B4" w14:textId="77777777" w:rsidR="009D63D5" w:rsidRDefault="009D63D5" w:rsidP="009D63D5">
      <w:pPr>
        <w:spacing w:line="276" w:lineRule="auto"/>
        <w:ind w:left="1410" w:hanging="1410"/>
        <w:rPr>
          <w:rFonts w:asciiTheme="minorHAnsi" w:hAnsiTheme="minorHAnsi"/>
          <w:sz w:val="22"/>
          <w:szCs w:val="22"/>
        </w:rPr>
      </w:pPr>
    </w:p>
    <w:p w14:paraId="09CCD143" w14:textId="38C0A01A" w:rsidR="009D63D5" w:rsidRPr="009D63D5" w:rsidRDefault="009D63D5" w:rsidP="009D63D5">
      <w:pPr>
        <w:spacing w:line="276" w:lineRule="auto"/>
        <w:ind w:left="1410" w:hanging="1410"/>
        <w:rPr>
          <w:rFonts w:asciiTheme="minorHAnsi" w:hAnsiTheme="minorHAnsi"/>
          <w:sz w:val="22"/>
          <w:szCs w:val="22"/>
        </w:rPr>
      </w:pPr>
      <w:r w:rsidRPr="009D63D5">
        <w:rPr>
          <w:rFonts w:asciiTheme="minorHAnsi" w:hAnsiTheme="minorHAnsi"/>
          <w:sz w:val="22"/>
          <w:szCs w:val="22"/>
        </w:rPr>
        <w:t>Lichamelijke en geestelijke klachten van de menopauze</w:t>
      </w:r>
    </w:p>
    <w:p w14:paraId="35A8B55E" w14:textId="77777777" w:rsidR="009D63D5" w:rsidRDefault="009D63D5" w:rsidP="009D63D5">
      <w:pPr>
        <w:spacing w:line="276" w:lineRule="auto"/>
        <w:ind w:left="1410" w:hanging="1410"/>
        <w:rPr>
          <w:rFonts w:asciiTheme="minorHAnsi" w:hAnsiTheme="minorHAnsi"/>
          <w:sz w:val="22"/>
          <w:szCs w:val="22"/>
        </w:rPr>
      </w:pPr>
    </w:p>
    <w:p w14:paraId="1184AFFD" w14:textId="13015864" w:rsidR="009D63D5" w:rsidRPr="009D63D5" w:rsidRDefault="009D63D5" w:rsidP="009D63D5">
      <w:pPr>
        <w:spacing w:line="276" w:lineRule="auto"/>
        <w:ind w:left="1410" w:hanging="1410"/>
        <w:rPr>
          <w:rFonts w:asciiTheme="minorHAnsi" w:hAnsiTheme="minorHAnsi"/>
          <w:sz w:val="22"/>
          <w:szCs w:val="22"/>
        </w:rPr>
      </w:pPr>
      <w:r w:rsidRPr="009D63D5">
        <w:rPr>
          <w:rFonts w:asciiTheme="minorHAnsi" w:hAnsiTheme="minorHAnsi"/>
          <w:sz w:val="22"/>
          <w:szCs w:val="22"/>
        </w:rPr>
        <w:t>Impact van de menopauze op kwaliteit van leven en op de werkvloer.</w:t>
      </w:r>
    </w:p>
    <w:p w14:paraId="2A603CAD" w14:textId="77777777" w:rsidR="009D63D5" w:rsidRPr="009D63D5" w:rsidRDefault="009D63D5" w:rsidP="009D63D5">
      <w:pPr>
        <w:pStyle w:val="Lijstalinea"/>
        <w:numPr>
          <w:ilvl w:val="0"/>
          <w:numId w:val="39"/>
        </w:numPr>
        <w:spacing w:line="276" w:lineRule="auto"/>
        <w:rPr>
          <w:rFonts w:asciiTheme="minorHAnsi" w:hAnsiTheme="minorHAnsi"/>
          <w:sz w:val="22"/>
          <w:szCs w:val="22"/>
        </w:rPr>
      </w:pPr>
      <w:r w:rsidRPr="009D63D5">
        <w:rPr>
          <w:rFonts w:asciiTheme="minorHAnsi" w:hAnsiTheme="minorHAnsi"/>
          <w:sz w:val="22"/>
          <w:szCs w:val="22"/>
        </w:rPr>
        <w:t>Menopauze en hart en vaten</w:t>
      </w:r>
    </w:p>
    <w:p w14:paraId="4904826D" w14:textId="77777777" w:rsidR="009D63D5" w:rsidRPr="009D63D5" w:rsidRDefault="009D63D5" w:rsidP="009D63D5">
      <w:pPr>
        <w:pStyle w:val="Lijstalinea"/>
        <w:numPr>
          <w:ilvl w:val="0"/>
          <w:numId w:val="39"/>
        </w:numPr>
        <w:spacing w:line="276" w:lineRule="auto"/>
        <w:rPr>
          <w:rFonts w:asciiTheme="minorHAnsi" w:hAnsiTheme="minorHAnsi"/>
          <w:sz w:val="22"/>
          <w:szCs w:val="22"/>
        </w:rPr>
      </w:pPr>
      <w:r w:rsidRPr="009D63D5">
        <w:rPr>
          <w:rFonts w:asciiTheme="minorHAnsi" w:hAnsiTheme="minorHAnsi"/>
          <w:sz w:val="22"/>
          <w:szCs w:val="22"/>
        </w:rPr>
        <w:t>Menopauze en osteoporosis</w:t>
      </w:r>
    </w:p>
    <w:p w14:paraId="4D0C77AC" w14:textId="77777777" w:rsidR="009D63D5" w:rsidRPr="009D63D5" w:rsidRDefault="009D63D5" w:rsidP="009D63D5">
      <w:pPr>
        <w:pStyle w:val="Lijstalinea"/>
        <w:numPr>
          <w:ilvl w:val="0"/>
          <w:numId w:val="39"/>
        </w:numPr>
        <w:spacing w:line="276" w:lineRule="auto"/>
        <w:rPr>
          <w:rFonts w:asciiTheme="minorHAnsi" w:hAnsiTheme="minorHAnsi"/>
          <w:sz w:val="22"/>
          <w:szCs w:val="22"/>
        </w:rPr>
      </w:pPr>
      <w:r w:rsidRPr="009D63D5">
        <w:rPr>
          <w:rFonts w:asciiTheme="minorHAnsi" w:hAnsiTheme="minorHAnsi"/>
          <w:sz w:val="22"/>
          <w:szCs w:val="22"/>
        </w:rPr>
        <w:t>Menopauze en de psyche</w:t>
      </w:r>
    </w:p>
    <w:p w14:paraId="7257E6C9" w14:textId="77777777" w:rsidR="009D63D5" w:rsidRPr="009D63D5" w:rsidRDefault="009D63D5" w:rsidP="009D63D5">
      <w:pPr>
        <w:pStyle w:val="Lijstalinea"/>
        <w:numPr>
          <w:ilvl w:val="0"/>
          <w:numId w:val="39"/>
        </w:numPr>
        <w:spacing w:line="276" w:lineRule="auto"/>
        <w:rPr>
          <w:rFonts w:asciiTheme="minorHAnsi" w:hAnsiTheme="minorHAnsi"/>
          <w:sz w:val="22"/>
          <w:szCs w:val="22"/>
        </w:rPr>
      </w:pPr>
      <w:r w:rsidRPr="009D63D5">
        <w:rPr>
          <w:rFonts w:asciiTheme="minorHAnsi" w:hAnsiTheme="minorHAnsi"/>
          <w:sz w:val="22"/>
          <w:szCs w:val="22"/>
        </w:rPr>
        <w:t>Menopauze en slaap</w:t>
      </w:r>
    </w:p>
    <w:p w14:paraId="70C38E0C" w14:textId="77777777" w:rsidR="009D63D5" w:rsidRDefault="009D63D5" w:rsidP="009D63D5">
      <w:pPr>
        <w:spacing w:line="276" w:lineRule="auto"/>
        <w:ind w:left="1410" w:hanging="1410"/>
        <w:rPr>
          <w:rFonts w:asciiTheme="minorHAnsi" w:hAnsiTheme="minorHAnsi"/>
          <w:sz w:val="22"/>
          <w:szCs w:val="22"/>
        </w:rPr>
      </w:pPr>
    </w:p>
    <w:p w14:paraId="313D9D0A" w14:textId="63453307" w:rsidR="009D63D5" w:rsidRPr="009D63D5" w:rsidRDefault="009D63D5" w:rsidP="009D63D5">
      <w:pPr>
        <w:spacing w:line="276" w:lineRule="auto"/>
        <w:ind w:left="1410" w:hanging="1410"/>
        <w:rPr>
          <w:rFonts w:asciiTheme="minorHAnsi" w:hAnsiTheme="minorHAnsi"/>
          <w:sz w:val="22"/>
          <w:szCs w:val="22"/>
        </w:rPr>
      </w:pPr>
      <w:r w:rsidRPr="009D63D5">
        <w:rPr>
          <w:rFonts w:asciiTheme="minorHAnsi" w:hAnsiTheme="minorHAnsi"/>
          <w:sz w:val="22"/>
          <w:szCs w:val="22"/>
        </w:rPr>
        <w:t>Behandeling van de menopauze</w:t>
      </w:r>
    </w:p>
    <w:p w14:paraId="23BE5164" w14:textId="3C34007D" w:rsidR="009D63D5" w:rsidRPr="009D63D5" w:rsidRDefault="009D63D5" w:rsidP="009D63D5">
      <w:pPr>
        <w:pStyle w:val="Lijstalinea"/>
        <w:numPr>
          <w:ilvl w:val="0"/>
          <w:numId w:val="38"/>
        </w:numPr>
        <w:spacing w:line="276" w:lineRule="auto"/>
        <w:rPr>
          <w:rFonts w:asciiTheme="minorHAnsi" w:hAnsiTheme="minorHAnsi"/>
          <w:sz w:val="22"/>
          <w:szCs w:val="22"/>
        </w:rPr>
      </w:pPr>
      <w:r w:rsidRPr="009D63D5">
        <w:rPr>
          <w:rFonts w:asciiTheme="minorHAnsi" w:hAnsiTheme="minorHAnsi"/>
          <w:sz w:val="22"/>
          <w:szCs w:val="22"/>
        </w:rPr>
        <w:t>Hormonale behandeling menopauze</w:t>
      </w:r>
    </w:p>
    <w:p w14:paraId="57452B1D" w14:textId="77777777" w:rsidR="009D63D5" w:rsidRPr="009D63D5" w:rsidRDefault="009D63D5" w:rsidP="009D63D5">
      <w:pPr>
        <w:pStyle w:val="Lijstalinea"/>
        <w:numPr>
          <w:ilvl w:val="0"/>
          <w:numId w:val="38"/>
        </w:numPr>
        <w:spacing w:line="276" w:lineRule="auto"/>
        <w:rPr>
          <w:rFonts w:asciiTheme="minorHAnsi" w:hAnsiTheme="minorHAnsi"/>
          <w:sz w:val="22"/>
          <w:szCs w:val="22"/>
        </w:rPr>
      </w:pPr>
      <w:r w:rsidRPr="009D63D5">
        <w:rPr>
          <w:rFonts w:asciiTheme="minorHAnsi" w:hAnsiTheme="minorHAnsi"/>
          <w:sz w:val="22"/>
          <w:szCs w:val="22"/>
        </w:rPr>
        <w:t>Hormoon substitutie therapie en kanker</w:t>
      </w:r>
    </w:p>
    <w:p w14:paraId="1393E3CF" w14:textId="4D9B9444" w:rsidR="009D63D5" w:rsidRPr="009D63D5" w:rsidRDefault="009D63D5" w:rsidP="009D63D5">
      <w:pPr>
        <w:pStyle w:val="Lijstalinea"/>
        <w:numPr>
          <w:ilvl w:val="0"/>
          <w:numId w:val="38"/>
        </w:numPr>
        <w:spacing w:line="276" w:lineRule="auto"/>
        <w:rPr>
          <w:rFonts w:asciiTheme="minorHAnsi" w:hAnsiTheme="minorHAnsi"/>
          <w:sz w:val="22"/>
          <w:szCs w:val="22"/>
        </w:rPr>
      </w:pPr>
      <w:r w:rsidRPr="009D63D5">
        <w:rPr>
          <w:rFonts w:asciiTheme="minorHAnsi" w:hAnsiTheme="minorHAnsi"/>
          <w:sz w:val="22"/>
          <w:szCs w:val="22"/>
        </w:rPr>
        <w:t>Niet hormonale therapie</w:t>
      </w:r>
    </w:p>
    <w:p w14:paraId="2B9E41D4" w14:textId="77777777" w:rsidR="009D63D5" w:rsidRDefault="009D63D5" w:rsidP="009D63D5">
      <w:pPr>
        <w:spacing w:line="276" w:lineRule="auto"/>
        <w:ind w:left="1410" w:hanging="1410"/>
        <w:rPr>
          <w:rFonts w:asciiTheme="minorHAnsi" w:hAnsiTheme="minorHAnsi"/>
          <w:sz w:val="22"/>
          <w:szCs w:val="22"/>
        </w:rPr>
      </w:pPr>
    </w:p>
    <w:p w14:paraId="6573DD76" w14:textId="2442A41A" w:rsidR="009D63D5" w:rsidRPr="00A2722B" w:rsidRDefault="009D63D5" w:rsidP="009D63D5">
      <w:pPr>
        <w:spacing w:line="276" w:lineRule="auto"/>
        <w:ind w:left="1410" w:hanging="1410"/>
        <w:rPr>
          <w:rFonts w:asciiTheme="minorHAnsi" w:hAnsiTheme="minorHAnsi"/>
          <w:sz w:val="22"/>
          <w:szCs w:val="22"/>
        </w:rPr>
      </w:pPr>
      <w:r w:rsidRPr="009D63D5">
        <w:rPr>
          <w:rFonts w:asciiTheme="minorHAnsi" w:hAnsiTheme="minorHAnsi"/>
          <w:sz w:val="22"/>
          <w:szCs w:val="22"/>
        </w:rPr>
        <w:t>Interventies op de werkvloer</w:t>
      </w:r>
    </w:p>
    <w:bookmarkEnd w:id="1"/>
    <w:p w14:paraId="7D1BF7C0" w14:textId="0651CD17" w:rsidR="00A2722B" w:rsidRDefault="00A2722B" w:rsidP="00A2722B">
      <w:pPr>
        <w:spacing w:line="276" w:lineRule="auto"/>
        <w:ind w:left="1410" w:hanging="1410"/>
        <w:rPr>
          <w:rFonts w:asciiTheme="minorHAnsi" w:hAnsiTheme="minorHAnsi"/>
          <w:color w:val="000000" w:themeColor="text1"/>
          <w:sz w:val="22"/>
          <w:szCs w:val="22"/>
        </w:rPr>
      </w:pPr>
    </w:p>
    <w:p w14:paraId="3261F7CE" w14:textId="7D3148C5" w:rsidR="00680C79" w:rsidRPr="009D63D5" w:rsidRDefault="00680C79" w:rsidP="009D63D5">
      <w:pPr>
        <w:spacing w:line="276" w:lineRule="auto"/>
        <w:rPr>
          <w:rFonts w:asciiTheme="minorHAnsi" w:eastAsia="Cambria" w:hAnsiTheme="minorHAnsi" w:cs="Times"/>
          <w:b/>
          <w:bCs/>
          <w:sz w:val="22"/>
          <w:szCs w:val="22"/>
          <w:lang w:eastAsia="en-US"/>
        </w:rPr>
      </w:pPr>
      <w:r w:rsidRPr="009D63D5">
        <w:rPr>
          <w:rFonts w:asciiTheme="minorHAnsi" w:hAnsiTheme="minorHAnsi"/>
          <w:b/>
          <w:bCs/>
          <w:color w:val="000000" w:themeColor="text1"/>
          <w:sz w:val="22"/>
          <w:szCs w:val="22"/>
        </w:rPr>
        <w:t xml:space="preserve">Leerdoel: </w:t>
      </w:r>
    </w:p>
    <w:p w14:paraId="44844AD2" w14:textId="48BDBE23" w:rsidR="009D63D5" w:rsidRPr="009D63D5" w:rsidRDefault="009D63D5" w:rsidP="009D63D5">
      <w:pPr>
        <w:pStyle w:val="Lijstalinea"/>
        <w:numPr>
          <w:ilvl w:val="0"/>
          <w:numId w:val="40"/>
        </w:numPr>
        <w:rPr>
          <w:rFonts w:asciiTheme="minorHAnsi" w:eastAsia="Yu Gothic" w:hAnsiTheme="minorHAnsi" w:cs="Calibri"/>
          <w:color w:val="000000"/>
          <w:sz w:val="22"/>
          <w:szCs w:val="22"/>
          <w:lang w:eastAsia="ja-JP"/>
        </w:rPr>
      </w:pPr>
      <w:r w:rsidRPr="009D63D5">
        <w:rPr>
          <w:rFonts w:asciiTheme="minorHAnsi" w:eastAsia="Yu Gothic" w:hAnsiTheme="minorHAnsi" w:cs="Calibri"/>
          <w:color w:val="000000"/>
          <w:sz w:val="22"/>
          <w:szCs w:val="22"/>
          <w:lang w:eastAsia="ja-JP"/>
        </w:rPr>
        <w:t>Kennis van de invloed van overgangsklachten op de vrouw en haar functioneren.</w:t>
      </w:r>
    </w:p>
    <w:p w14:paraId="223742F7" w14:textId="77777777" w:rsidR="009D63D5" w:rsidRPr="009D63D5" w:rsidRDefault="009D63D5" w:rsidP="009D63D5">
      <w:pPr>
        <w:pStyle w:val="Lijstalinea"/>
        <w:numPr>
          <w:ilvl w:val="0"/>
          <w:numId w:val="40"/>
        </w:numPr>
        <w:rPr>
          <w:rFonts w:asciiTheme="minorHAnsi" w:eastAsia="Yu Gothic" w:hAnsiTheme="minorHAnsi" w:cs="Calibri"/>
          <w:color w:val="000000"/>
          <w:sz w:val="22"/>
          <w:szCs w:val="22"/>
          <w:lang w:eastAsia="ja-JP"/>
        </w:rPr>
      </w:pPr>
      <w:r w:rsidRPr="009D63D5">
        <w:rPr>
          <w:rFonts w:asciiTheme="minorHAnsi" w:eastAsia="Yu Gothic" w:hAnsiTheme="minorHAnsi" w:cs="Calibri"/>
          <w:color w:val="000000"/>
          <w:sz w:val="22"/>
          <w:szCs w:val="22"/>
          <w:lang w:eastAsia="ja-JP"/>
        </w:rPr>
        <w:t>Herkennen van overgangsklachten bij vrouwen als oorzaak van slecht functioneren.</w:t>
      </w:r>
    </w:p>
    <w:p w14:paraId="5C3FCEDD" w14:textId="3D10CE0E" w:rsidR="00774A73" w:rsidRPr="009D63D5" w:rsidRDefault="009D63D5" w:rsidP="009D63D5">
      <w:pPr>
        <w:pStyle w:val="Lijstalinea"/>
        <w:numPr>
          <w:ilvl w:val="0"/>
          <w:numId w:val="40"/>
        </w:numPr>
        <w:rPr>
          <w:rFonts w:asciiTheme="minorHAnsi" w:hAnsiTheme="minorHAnsi" w:cs="Arial"/>
          <w:b/>
          <w:sz w:val="22"/>
          <w:szCs w:val="22"/>
        </w:rPr>
      </w:pPr>
      <w:r w:rsidRPr="009D63D5">
        <w:rPr>
          <w:rFonts w:asciiTheme="minorHAnsi" w:eastAsia="Yu Gothic" w:hAnsiTheme="minorHAnsi" w:cs="Calibri"/>
          <w:color w:val="000000"/>
          <w:sz w:val="22"/>
          <w:szCs w:val="22"/>
          <w:lang w:eastAsia="ja-JP"/>
        </w:rPr>
        <w:t>Gericht kunnen verwijzen bij werkneemsters met ernstige overgangsklachten</w:t>
      </w:r>
    </w:p>
    <w:p w14:paraId="1265B7B4" w14:textId="77777777" w:rsidR="009D63D5" w:rsidRDefault="009D63D5" w:rsidP="00804225">
      <w:pPr>
        <w:pStyle w:val="HTML-voorafopgemaakt"/>
        <w:spacing w:line="276" w:lineRule="auto"/>
        <w:rPr>
          <w:rFonts w:asciiTheme="minorHAnsi" w:hAnsiTheme="minorHAnsi" w:cs="Arial"/>
          <w:bCs/>
          <w:sz w:val="22"/>
          <w:szCs w:val="22"/>
        </w:rPr>
      </w:pPr>
    </w:p>
    <w:p w14:paraId="695DD355" w14:textId="77777777" w:rsidR="009D63D5" w:rsidRDefault="009D63D5" w:rsidP="00804225">
      <w:pPr>
        <w:pStyle w:val="HTML-voorafopgemaakt"/>
        <w:spacing w:line="276" w:lineRule="auto"/>
        <w:rPr>
          <w:rFonts w:asciiTheme="minorHAnsi" w:hAnsiTheme="minorHAnsi" w:cs="Arial"/>
          <w:bCs/>
          <w:sz w:val="22"/>
          <w:szCs w:val="22"/>
        </w:rPr>
      </w:pPr>
    </w:p>
    <w:p w14:paraId="083C5961" w14:textId="037CE4B0" w:rsidR="00794A66" w:rsidRPr="009D63D5" w:rsidRDefault="004503B5" w:rsidP="00804225">
      <w:pPr>
        <w:pStyle w:val="HTML-voorafopgemaakt"/>
        <w:spacing w:line="276" w:lineRule="auto"/>
        <w:rPr>
          <w:rFonts w:asciiTheme="minorHAnsi" w:hAnsiTheme="minorHAnsi" w:cs="Arial"/>
          <w:b/>
          <w:sz w:val="22"/>
          <w:szCs w:val="22"/>
        </w:rPr>
      </w:pPr>
      <w:r w:rsidRPr="009D63D5">
        <w:rPr>
          <w:rFonts w:asciiTheme="minorHAnsi" w:hAnsiTheme="minorHAnsi" w:cs="Arial"/>
          <w:b/>
          <w:sz w:val="22"/>
          <w:szCs w:val="22"/>
        </w:rPr>
        <w:t>Het programma</w:t>
      </w:r>
      <w:r w:rsidR="002F1DC0" w:rsidRPr="009D63D5">
        <w:rPr>
          <w:rFonts w:asciiTheme="minorHAnsi" w:hAnsiTheme="minorHAnsi" w:cs="Arial"/>
          <w:b/>
          <w:sz w:val="22"/>
          <w:szCs w:val="22"/>
        </w:rPr>
        <w:t>:</w:t>
      </w:r>
      <w:r w:rsidRPr="009D63D5">
        <w:rPr>
          <w:rFonts w:asciiTheme="minorHAnsi" w:hAnsiTheme="minorHAnsi" w:cs="Arial"/>
          <w:b/>
          <w:sz w:val="22"/>
          <w:szCs w:val="22"/>
        </w:rPr>
        <w:t xml:space="preserve"> </w:t>
      </w:r>
    </w:p>
    <w:p w14:paraId="0E3D9324" w14:textId="77777777" w:rsidR="00794A66" w:rsidRPr="00A2722B" w:rsidRDefault="00794A66" w:rsidP="00804225">
      <w:pPr>
        <w:spacing w:line="276" w:lineRule="auto"/>
        <w:rPr>
          <w:rFonts w:asciiTheme="minorHAnsi" w:hAnsiTheme="minorHAnsi" w:cs="Arial"/>
          <w:color w:val="000000"/>
          <w:sz w:val="22"/>
          <w:szCs w:val="22"/>
        </w:rPr>
      </w:pPr>
    </w:p>
    <w:p w14:paraId="245A1685" w14:textId="2F3C37B7" w:rsidR="00794A66" w:rsidRPr="00A2722B" w:rsidRDefault="00794A66" w:rsidP="00496CF8">
      <w:pPr>
        <w:spacing w:line="276" w:lineRule="auto"/>
        <w:ind w:left="2124" w:hanging="2124"/>
        <w:rPr>
          <w:rFonts w:asciiTheme="minorHAnsi" w:hAnsiTheme="minorHAnsi" w:cs="Arial"/>
          <w:color w:val="000000"/>
          <w:sz w:val="22"/>
          <w:szCs w:val="22"/>
        </w:rPr>
      </w:pPr>
      <w:r w:rsidRPr="00A2722B">
        <w:rPr>
          <w:rFonts w:asciiTheme="minorHAnsi" w:hAnsiTheme="minorHAnsi" w:cs="Arial"/>
          <w:color w:val="000000"/>
          <w:sz w:val="22"/>
          <w:szCs w:val="22"/>
        </w:rPr>
        <w:t>1</w:t>
      </w:r>
      <w:r w:rsidR="00496CF8">
        <w:rPr>
          <w:rFonts w:asciiTheme="minorHAnsi" w:hAnsiTheme="minorHAnsi" w:cs="Arial"/>
          <w:color w:val="000000"/>
          <w:sz w:val="22"/>
          <w:szCs w:val="22"/>
        </w:rPr>
        <w:t>9.00u</w:t>
      </w:r>
      <w:r w:rsidRPr="00A2722B">
        <w:rPr>
          <w:rFonts w:asciiTheme="minorHAnsi" w:hAnsiTheme="minorHAnsi" w:cs="Arial"/>
          <w:color w:val="000000"/>
          <w:sz w:val="22"/>
          <w:szCs w:val="22"/>
        </w:rPr>
        <w:t xml:space="preserve"> </w:t>
      </w:r>
      <w:r w:rsidR="009D63D5">
        <w:rPr>
          <w:rFonts w:asciiTheme="minorHAnsi" w:hAnsiTheme="minorHAnsi" w:cs="Arial"/>
          <w:color w:val="000000"/>
          <w:sz w:val="22"/>
          <w:szCs w:val="22"/>
        </w:rPr>
        <w:t>–</w:t>
      </w:r>
      <w:r w:rsidRPr="00A2722B">
        <w:rPr>
          <w:rFonts w:asciiTheme="minorHAnsi" w:hAnsiTheme="minorHAnsi" w:cs="Arial"/>
          <w:color w:val="000000"/>
          <w:sz w:val="22"/>
          <w:szCs w:val="22"/>
        </w:rPr>
        <w:t xml:space="preserve"> </w:t>
      </w:r>
      <w:r w:rsidR="009D63D5">
        <w:rPr>
          <w:rFonts w:asciiTheme="minorHAnsi" w:hAnsiTheme="minorHAnsi" w:cs="Arial"/>
          <w:color w:val="000000"/>
          <w:sz w:val="22"/>
          <w:szCs w:val="22"/>
        </w:rPr>
        <w:t>20.00</w:t>
      </w:r>
      <w:r w:rsidR="00496CF8">
        <w:rPr>
          <w:rFonts w:asciiTheme="minorHAnsi" w:hAnsiTheme="minorHAnsi" w:cs="Arial"/>
          <w:color w:val="000000"/>
          <w:sz w:val="22"/>
          <w:szCs w:val="22"/>
        </w:rPr>
        <w:t xml:space="preserve">                </w:t>
      </w:r>
      <w:r w:rsidR="00027ADD" w:rsidRPr="00496CF8">
        <w:rPr>
          <w:rFonts w:asciiTheme="minorHAnsi" w:hAnsiTheme="minorHAnsi" w:cs="Arial"/>
          <w:color w:val="000000"/>
          <w:sz w:val="22"/>
          <w:szCs w:val="22"/>
        </w:rPr>
        <w:t>Presentatie</w:t>
      </w:r>
      <w:r w:rsidR="009D63D5">
        <w:rPr>
          <w:rFonts w:asciiTheme="minorHAnsi" w:hAnsiTheme="minorHAnsi" w:cs="Arial"/>
          <w:color w:val="000000"/>
          <w:sz w:val="22"/>
          <w:szCs w:val="22"/>
        </w:rPr>
        <w:t xml:space="preserve">, </w:t>
      </w:r>
      <w:r w:rsidR="00027ADD">
        <w:rPr>
          <w:rFonts w:asciiTheme="minorHAnsi" w:hAnsiTheme="minorHAnsi" w:cs="Arial"/>
          <w:color w:val="000000"/>
          <w:sz w:val="22"/>
          <w:szCs w:val="22"/>
        </w:rPr>
        <w:t xml:space="preserve"> inclusief poll</w:t>
      </w:r>
      <w:r w:rsidR="00680C79">
        <w:rPr>
          <w:rFonts w:asciiTheme="minorHAnsi" w:hAnsiTheme="minorHAnsi" w:cs="Arial"/>
          <w:color w:val="000000"/>
          <w:sz w:val="22"/>
          <w:szCs w:val="22"/>
        </w:rPr>
        <w:t>s met stellingen</w:t>
      </w:r>
      <w:r w:rsidR="009D63D5">
        <w:rPr>
          <w:rFonts w:asciiTheme="minorHAnsi" w:hAnsiTheme="minorHAnsi" w:cs="Arial"/>
          <w:color w:val="000000"/>
          <w:sz w:val="22"/>
          <w:szCs w:val="22"/>
        </w:rPr>
        <w:t>, beantwoording vragen vanuit de chat</w:t>
      </w:r>
    </w:p>
    <w:p w14:paraId="2F1E9FF2" w14:textId="77777777" w:rsidR="00794A66" w:rsidRPr="00A2722B" w:rsidRDefault="00794A66" w:rsidP="00804225">
      <w:pPr>
        <w:spacing w:line="276" w:lineRule="auto"/>
        <w:rPr>
          <w:rFonts w:asciiTheme="minorHAnsi" w:hAnsiTheme="minorHAnsi" w:cs="Arial"/>
          <w:color w:val="000000"/>
          <w:sz w:val="22"/>
          <w:szCs w:val="22"/>
        </w:rPr>
      </w:pPr>
    </w:p>
    <w:p w14:paraId="527A891B" w14:textId="343242E5" w:rsidR="00274C8F" w:rsidRDefault="00274C8F" w:rsidP="00230802">
      <w:pPr>
        <w:rPr>
          <w:rFonts w:asciiTheme="minorHAnsi" w:eastAsia="Yu Gothic" w:hAnsiTheme="minorHAnsi" w:cs="Calibri"/>
          <w:color w:val="000000"/>
          <w:sz w:val="22"/>
          <w:szCs w:val="22"/>
          <w:lang w:eastAsia="ja-JP"/>
        </w:rPr>
      </w:pPr>
    </w:p>
    <w:p w14:paraId="1CD487C9" w14:textId="77777777" w:rsidR="00274C8F" w:rsidRPr="00A2722B" w:rsidRDefault="00274C8F" w:rsidP="00230802">
      <w:pPr>
        <w:spacing w:line="276" w:lineRule="auto"/>
        <w:rPr>
          <w:rFonts w:asciiTheme="minorHAnsi" w:eastAsia="Yu Gothic" w:hAnsiTheme="minorHAnsi" w:cs="Calibri"/>
          <w:color w:val="000000"/>
          <w:sz w:val="22"/>
          <w:szCs w:val="22"/>
          <w:lang w:eastAsia="ja-JP"/>
        </w:rPr>
      </w:pPr>
    </w:p>
    <w:p w14:paraId="0017AAF3" w14:textId="6F83D3AB" w:rsidR="008642AF" w:rsidRPr="009D63D5" w:rsidRDefault="008642AF" w:rsidP="008642AF">
      <w:pPr>
        <w:widowControl w:val="0"/>
        <w:autoSpaceDE w:val="0"/>
        <w:autoSpaceDN w:val="0"/>
        <w:adjustRightInd w:val="0"/>
        <w:spacing w:line="276" w:lineRule="auto"/>
        <w:contextualSpacing/>
        <w:rPr>
          <w:rFonts w:asciiTheme="minorHAnsi" w:eastAsia="Cambria" w:hAnsiTheme="minorHAnsi" w:cs="Times"/>
          <w:b/>
          <w:bCs/>
          <w:sz w:val="22"/>
          <w:szCs w:val="22"/>
          <w:lang w:eastAsia="en-US"/>
        </w:rPr>
      </w:pPr>
      <w:r w:rsidRPr="009D63D5">
        <w:rPr>
          <w:rFonts w:asciiTheme="minorHAnsi" w:eastAsia="Cambria" w:hAnsiTheme="minorHAnsi" w:cs="Times"/>
          <w:b/>
          <w:bCs/>
          <w:sz w:val="22"/>
          <w:szCs w:val="22"/>
          <w:lang w:eastAsia="en-US"/>
        </w:rPr>
        <w:lastRenderedPageBreak/>
        <w:t>Over de spreker</w:t>
      </w:r>
      <w:r w:rsidR="002F1DC0" w:rsidRPr="009D63D5">
        <w:rPr>
          <w:rFonts w:asciiTheme="minorHAnsi" w:eastAsia="Cambria" w:hAnsiTheme="minorHAnsi" w:cs="Times"/>
          <w:b/>
          <w:bCs/>
          <w:sz w:val="22"/>
          <w:szCs w:val="22"/>
          <w:lang w:eastAsia="en-US"/>
        </w:rPr>
        <w:t>:</w:t>
      </w:r>
    </w:p>
    <w:p w14:paraId="2F5C380A" w14:textId="77777777" w:rsidR="002F1DC0" w:rsidRPr="002F1DC0" w:rsidRDefault="002F1DC0" w:rsidP="008642AF">
      <w:pPr>
        <w:widowControl w:val="0"/>
        <w:autoSpaceDE w:val="0"/>
        <w:autoSpaceDN w:val="0"/>
        <w:adjustRightInd w:val="0"/>
        <w:spacing w:line="276" w:lineRule="auto"/>
        <w:contextualSpacing/>
        <w:rPr>
          <w:rFonts w:asciiTheme="minorHAnsi" w:eastAsia="Cambria" w:hAnsiTheme="minorHAnsi" w:cs="Times"/>
          <w:sz w:val="22"/>
          <w:szCs w:val="22"/>
          <w:lang w:eastAsia="en-US"/>
        </w:rPr>
      </w:pPr>
    </w:p>
    <w:p w14:paraId="61FF44C2" w14:textId="6335098C" w:rsidR="00045BE9" w:rsidRPr="00045BE9" w:rsidRDefault="00045BE9" w:rsidP="00045BE9">
      <w:pPr>
        <w:spacing w:line="276" w:lineRule="auto"/>
        <w:rPr>
          <w:rFonts w:asciiTheme="minorHAnsi" w:eastAsia="Yu Gothic" w:hAnsiTheme="minorHAnsi" w:cs="Calibri"/>
          <w:color w:val="000000"/>
          <w:sz w:val="22"/>
          <w:szCs w:val="22"/>
          <w:lang w:eastAsia="ja-JP"/>
        </w:rPr>
      </w:pPr>
      <w:r>
        <w:rPr>
          <w:rFonts w:asciiTheme="minorHAnsi" w:eastAsia="Yu Gothic" w:hAnsiTheme="minorHAnsi" w:cs="Calibri"/>
          <w:color w:val="000000"/>
          <w:sz w:val="22"/>
          <w:szCs w:val="22"/>
          <w:lang w:eastAsia="ja-JP"/>
        </w:rPr>
        <w:t>D</w:t>
      </w:r>
      <w:r w:rsidR="00C87780" w:rsidRPr="00C87780">
        <w:rPr>
          <w:rFonts w:asciiTheme="minorHAnsi" w:eastAsia="Yu Gothic" w:hAnsiTheme="minorHAnsi" w:cs="Calibri"/>
          <w:color w:val="000000"/>
          <w:sz w:val="22"/>
          <w:szCs w:val="22"/>
          <w:lang w:eastAsia="ja-JP"/>
        </w:rPr>
        <w:t xml:space="preserve">r. </w:t>
      </w:r>
      <w:r w:rsidR="00051D49">
        <w:rPr>
          <w:rFonts w:asciiTheme="minorHAnsi" w:eastAsia="Yu Gothic" w:hAnsiTheme="minorHAnsi" w:cs="Calibri"/>
          <w:color w:val="000000"/>
          <w:sz w:val="22"/>
          <w:szCs w:val="22"/>
          <w:lang w:eastAsia="ja-JP"/>
        </w:rPr>
        <w:t xml:space="preserve">H. </w:t>
      </w:r>
      <w:r>
        <w:rPr>
          <w:rFonts w:asciiTheme="minorHAnsi" w:eastAsia="Yu Gothic" w:hAnsiTheme="minorHAnsi" w:cs="Calibri"/>
          <w:color w:val="000000"/>
          <w:sz w:val="22"/>
          <w:szCs w:val="22"/>
          <w:lang w:eastAsia="ja-JP"/>
        </w:rPr>
        <w:t>Oosterhof (Henk) was v</w:t>
      </w:r>
      <w:r w:rsidRPr="00045BE9">
        <w:rPr>
          <w:rFonts w:asciiTheme="minorHAnsi" w:eastAsia="Yu Gothic" w:hAnsiTheme="minorHAnsi" w:cs="Calibri"/>
          <w:color w:val="000000"/>
          <w:sz w:val="22"/>
          <w:szCs w:val="22"/>
          <w:lang w:eastAsia="ja-JP"/>
        </w:rPr>
        <w:t>an 2002 tot 2019 werkzaam als algemeen gynaecoloog in het Nij Smellinghe Ziekenhuis te Drachten. Zijn aandachtsgebieden waren oncologie, bekkenbodemproblematiek en menopauze</w:t>
      </w:r>
      <w:r>
        <w:rPr>
          <w:rFonts w:asciiTheme="minorHAnsi" w:eastAsia="Yu Gothic" w:hAnsiTheme="minorHAnsi" w:cs="Calibri"/>
          <w:color w:val="000000"/>
          <w:sz w:val="22"/>
          <w:szCs w:val="22"/>
          <w:lang w:eastAsia="ja-JP"/>
        </w:rPr>
        <w:t xml:space="preserve">. </w:t>
      </w:r>
      <w:r w:rsidRPr="00045BE9">
        <w:rPr>
          <w:rFonts w:asciiTheme="minorHAnsi" w:eastAsia="Yu Gothic" w:hAnsiTheme="minorHAnsi" w:cs="Calibri"/>
          <w:color w:val="000000"/>
          <w:sz w:val="22"/>
          <w:szCs w:val="22"/>
          <w:lang w:eastAsia="ja-JP"/>
        </w:rPr>
        <w:t>Vanaf 2010 startte hij een Menopauzekliniek voor vrouwen met ernstige overgangsklachten. Naast zijn werk als gynaecoloog verricht hij wetenschappelijk onderzoek naar de invloed van overgangsklachten op werkverzuim. Dit heeft geresulteerd in meerdere publicaties in internationale tijdschriften en begeleidt hij een promovendus op dit onderwerp. Oosterhof is tevens bestuurslid van de Dutch Menopause Society.</w:t>
      </w:r>
    </w:p>
    <w:p w14:paraId="18FDA2B7" w14:textId="77777777" w:rsidR="00045BE9" w:rsidRPr="00045BE9" w:rsidRDefault="00045BE9" w:rsidP="00045BE9">
      <w:pPr>
        <w:spacing w:line="276" w:lineRule="auto"/>
        <w:rPr>
          <w:rFonts w:asciiTheme="minorHAnsi" w:eastAsia="Yu Gothic" w:hAnsiTheme="minorHAnsi" w:cs="Calibri"/>
          <w:color w:val="000000"/>
          <w:sz w:val="22"/>
          <w:szCs w:val="22"/>
          <w:lang w:eastAsia="ja-JP"/>
        </w:rPr>
      </w:pPr>
    </w:p>
    <w:p w14:paraId="5A5CA5C7" w14:textId="218BBB82" w:rsidR="00230802" w:rsidRPr="00A2722B" w:rsidRDefault="00230802" w:rsidP="00230802">
      <w:pPr>
        <w:spacing w:line="276" w:lineRule="auto"/>
        <w:rPr>
          <w:rFonts w:asciiTheme="minorHAnsi" w:eastAsia="Yu Gothic" w:hAnsiTheme="minorHAnsi" w:cs="Calibri"/>
          <w:color w:val="000000"/>
          <w:sz w:val="22"/>
          <w:szCs w:val="22"/>
          <w:lang w:eastAsia="ja-JP"/>
        </w:rPr>
      </w:pPr>
      <w:r w:rsidRPr="00A2722B">
        <w:rPr>
          <w:rFonts w:asciiTheme="minorHAnsi" w:eastAsia="Yu Gothic" w:hAnsiTheme="minorHAnsi" w:cs="Calibri"/>
          <w:color w:val="000000"/>
          <w:sz w:val="22"/>
          <w:szCs w:val="22"/>
          <w:lang w:eastAsia="ja-JP"/>
        </w:rPr>
        <w:t> </w:t>
      </w:r>
    </w:p>
    <w:sectPr w:rsidR="00230802" w:rsidRPr="00A2722B" w:rsidSect="00C6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B81"/>
    <w:multiLevelType w:val="hybridMultilevel"/>
    <w:tmpl w:val="95160F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3D5D0B"/>
    <w:multiLevelType w:val="hybridMultilevel"/>
    <w:tmpl w:val="B49A10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31132"/>
    <w:multiLevelType w:val="hybridMultilevel"/>
    <w:tmpl w:val="A362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75894"/>
    <w:multiLevelType w:val="hybridMultilevel"/>
    <w:tmpl w:val="CF325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E72D5"/>
    <w:multiLevelType w:val="hybridMultilevel"/>
    <w:tmpl w:val="0BE6C770"/>
    <w:lvl w:ilvl="0" w:tplc="56660048">
      <w:start w:val="19"/>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64940"/>
    <w:multiLevelType w:val="hybridMultilevel"/>
    <w:tmpl w:val="DBFE1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4755AA"/>
    <w:multiLevelType w:val="hybridMultilevel"/>
    <w:tmpl w:val="699E4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2D7D10"/>
    <w:multiLevelType w:val="hybridMultilevel"/>
    <w:tmpl w:val="2A6E0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4D6453"/>
    <w:multiLevelType w:val="hybridMultilevel"/>
    <w:tmpl w:val="BBC2A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BC313F"/>
    <w:multiLevelType w:val="hybridMultilevel"/>
    <w:tmpl w:val="D674B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1D7E05"/>
    <w:multiLevelType w:val="hybridMultilevel"/>
    <w:tmpl w:val="B6800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DD4EFA"/>
    <w:multiLevelType w:val="hybridMultilevel"/>
    <w:tmpl w:val="FF9EF116"/>
    <w:lvl w:ilvl="0" w:tplc="3D66DC1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94DAA"/>
    <w:multiLevelType w:val="hybridMultilevel"/>
    <w:tmpl w:val="9162E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B0CBE"/>
    <w:multiLevelType w:val="hybridMultilevel"/>
    <w:tmpl w:val="7C0E8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F9045A"/>
    <w:multiLevelType w:val="hybridMultilevel"/>
    <w:tmpl w:val="36525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6A7018"/>
    <w:multiLevelType w:val="hybridMultilevel"/>
    <w:tmpl w:val="489A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815065"/>
    <w:multiLevelType w:val="multilevel"/>
    <w:tmpl w:val="D6F64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35DB2"/>
    <w:multiLevelType w:val="hybridMultilevel"/>
    <w:tmpl w:val="8DCA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D22CBC"/>
    <w:multiLevelType w:val="hybridMultilevel"/>
    <w:tmpl w:val="C134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BE2B63"/>
    <w:multiLevelType w:val="hybridMultilevel"/>
    <w:tmpl w:val="54D250C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6223C"/>
    <w:multiLevelType w:val="hybridMultilevel"/>
    <w:tmpl w:val="38F8F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A21BA3"/>
    <w:multiLevelType w:val="multilevel"/>
    <w:tmpl w:val="D908A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EB05F1"/>
    <w:multiLevelType w:val="hybridMultilevel"/>
    <w:tmpl w:val="2CAAF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4F5231"/>
    <w:multiLevelType w:val="hybridMultilevel"/>
    <w:tmpl w:val="6332FFD2"/>
    <w:lvl w:ilvl="0" w:tplc="5B4258B4">
      <w:start w:val="19"/>
      <w:numFmt w:val="bullet"/>
      <w:lvlText w:val="-"/>
      <w:lvlJc w:val="left"/>
      <w:pPr>
        <w:ind w:left="1080" w:hanging="360"/>
      </w:pPr>
      <w:rPr>
        <w:rFonts w:ascii="Verdana" w:eastAsia="MS Mincho"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FDF5847"/>
    <w:multiLevelType w:val="hybridMultilevel"/>
    <w:tmpl w:val="D2D0F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174CBB"/>
    <w:multiLevelType w:val="hybridMultilevel"/>
    <w:tmpl w:val="DA42B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DE4C93"/>
    <w:multiLevelType w:val="multilevel"/>
    <w:tmpl w:val="B94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D1D60"/>
    <w:multiLevelType w:val="hybridMultilevel"/>
    <w:tmpl w:val="59906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D7810"/>
    <w:multiLevelType w:val="hybridMultilevel"/>
    <w:tmpl w:val="A7D41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7C33AA"/>
    <w:multiLevelType w:val="hybridMultilevel"/>
    <w:tmpl w:val="A9468A5E"/>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17F79"/>
    <w:multiLevelType w:val="hybridMultilevel"/>
    <w:tmpl w:val="F6FCD0B0"/>
    <w:lvl w:ilvl="0" w:tplc="9EDCFFE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F95C50"/>
    <w:multiLevelType w:val="hybridMultilevel"/>
    <w:tmpl w:val="7518997A"/>
    <w:lvl w:ilvl="0" w:tplc="964A3ABA">
      <w:start w:val="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B6B3810"/>
    <w:multiLevelType w:val="hybridMultilevel"/>
    <w:tmpl w:val="75B2A44A"/>
    <w:lvl w:ilvl="0" w:tplc="8172806E">
      <w:start w:val="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C5A7925"/>
    <w:multiLevelType w:val="hybridMultilevel"/>
    <w:tmpl w:val="A7B08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716C35"/>
    <w:multiLevelType w:val="hybridMultilevel"/>
    <w:tmpl w:val="ECFC378A"/>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0E62A8"/>
    <w:multiLevelType w:val="hybridMultilevel"/>
    <w:tmpl w:val="1648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AC7AC7"/>
    <w:multiLevelType w:val="hybridMultilevel"/>
    <w:tmpl w:val="0EBA3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BD53D3"/>
    <w:multiLevelType w:val="hybridMultilevel"/>
    <w:tmpl w:val="267A7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9B5945"/>
    <w:multiLevelType w:val="hybridMultilevel"/>
    <w:tmpl w:val="972CD732"/>
    <w:lvl w:ilvl="0" w:tplc="54F6CAF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28"/>
  </w:num>
  <w:num w:numId="4">
    <w:abstractNumId w:val="29"/>
  </w:num>
  <w:num w:numId="5">
    <w:abstractNumId w:val="34"/>
  </w:num>
  <w:num w:numId="6">
    <w:abstractNumId w:val="32"/>
  </w:num>
  <w:num w:numId="7">
    <w:abstractNumId w:val="12"/>
  </w:num>
  <w:num w:numId="8">
    <w:abstractNumId w:val="27"/>
  </w:num>
  <w:num w:numId="9">
    <w:abstractNumId w:val="23"/>
  </w:num>
  <w:num w:numId="10">
    <w:abstractNumId w:val="13"/>
  </w:num>
  <w:num w:numId="11">
    <w:abstractNumId w:val="18"/>
  </w:num>
  <w:num w:numId="12">
    <w:abstractNumId w:val="4"/>
  </w:num>
  <w:num w:numId="13">
    <w:abstractNumId w:val="30"/>
  </w:num>
  <w:num w:numId="14">
    <w:abstractNumId w:val="33"/>
  </w:num>
  <w:num w:numId="15">
    <w:abstractNumId w:val="14"/>
  </w:num>
  <w:num w:numId="16">
    <w:abstractNumId w:val="2"/>
  </w:num>
  <w:num w:numId="17">
    <w:abstractNumId w:val="10"/>
  </w:num>
  <w:num w:numId="18">
    <w:abstractNumId w:val="31"/>
  </w:num>
  <w:num w:numId="19">
    <w:abstractNumId w:val="17"/>
  </w:num>
  <w:num w:numId="20">
    <w:abstractNumId w:val="35"/>
  </w:num>
  <w:num w:numId="21">
    <w:abstractNumId w:val="37"/>
  </w:num>
  <w:num w:numId="22">
    <w:abstractNumId w:val="11"/>
  </w:num>
  <w:num w:numId="23">
    <w:abstractNumId w:val="19"/>
  </w:num>
  <w:num w:numId="24">
    <w:abstractNumId w:val="24"/>
  </w:num>
  <w:num w:numId="25">
    <w:abstractNumId w:val="5"/>
  </w:num>
  <w:num w:numId="26">
    <w:abstractNumId w:val="3"/>
  </w:num>
  <w:num w:numId="27">
    <w:abstractNumId w:val="15"/>
  </w:num>
  <w:num w:numId="28">
    <w:abstractNumId w:val="8"/>
  </w:num>
  <w:num w:numId="29">
    <w:abstractNumId w:val="3"/>
  </w:num>
  <w:num w:numId="30">
    <w:abstractNumId w:val="22"/>
  </w:num>
  <w:num w:numId="31">
    <w:abstractNumId w:val="26"/>
  </w:num>
  <w:num w:numId="32">
    <w:abstractNumId w:val="25"/>
  </w:num>
  <w:num w:numId="33">
    <w:abstractNumId w:val="20"/>
  </w:num>
  <w:num w:numId="34">
    <w:abstractNumId w:val="16"/>
  </w:num>
  <w:num w:numId="35">
    <w:abstractNumId w:val="21"/>
  </w:num>
  <w:num w:numId="36">
    <w:abstractNumId w:val="1"/>
  </w:num>
  <w:num w:numId="37">
    <w:abstractNumId w:val="9"/>
  </w:num>
  <w:num w:numId="38">
    <w:abstractNumId w:val="7"/>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E6"/>
    <w:rsid w:val="00013A1C"/>
    <w:rsid w:val="0002651B"/>
    <w:rsid w:val="00027ADD"/>
    <w:rsid w:val="00035A47"/>
    <w:rsid w:val="00042939"/>
    <w:rsid w:val="00045402"/>
    <w:rsid w:val="00045BE9"/>
    <w:rsid w:val="00051D49"/>
    <w:rsid w:val="0007171B"/>
    <w:rsid w:val="00073537"/>
    <w:rsid w:val="00087FD4"/>
    <w:rsid w:val="000A5CDE"/>
    <w:rsid w:val="000A7A74"/>
    <w:rsid w:val="000B2051"/>
    <w:rsid w:val="000C6A43"/>
    <w:rsid w:val="000D78A2"/>
    <w:rsid w:val="000D790A"/>
    <w:rsid w:val="000E012A"/>
    <w:rsid w:val="000F00D8"/>
    <w:rsid w:val="000F51DF"/>
    <w:rsid w:val="00103F7E"/>
    <w:rsid w:val="00122F53"/>
    <w:rsid w:val="00134AD0"/>
    <w:rsid w:val="00140063"/>
    <w:rsid w:val="0014137D"/>
    <w:rsid w:val="001502AB"/>
    <w:rsid w:val="00152A31"/>
    <w:rsid w:val="0015475D"/>
    <w:rsid w:val="0017497A"/>
    <w:rsid w:val="001B160B"/>
    <w:rsid w:val="001C7F42"/>
    <w:rsid w:val="001D38EF"/>
    <w:rsid w:val="001E4064"/>
    <w:rsid w:val="001E5ED6"/>
    <w:rsid w:val="001E64BF"/>
    <w:rsid w:val="00215587"/>
    <w:rsid w:val="00230802"/>
    <w:rsid w:val="00233CF8"/>
    <w:rsid w:val="00255F78"/>
    <w:rsid w:val="002562E8"/>
    <w:rsid w:val="002657A5"/>
    <w:rsid w:val="00274C8F"/>
    <w:rsid w:val="00290CAD"/>
    <w:rsid w:val="00296BD9"/>
    <w:rsid w:val="002A0F8F"/>
    <w:rsid w:val="002A52BB"/>
    <w:rsid w:val="002B7766"/>
    <w:rsid w:val="002C1376"/>
    <w:rsid w:val="002C1BAA"/>
    <w:rsid w:val="002D6563"/>
    <w:rsid w:val="002F035A"/>
    <w:rsid w:val="002F1DC0"/>
    <w:rsid w:val="003113BB"/>
    <w:rsid w:val="00314E61"/>
    <w:rsid w:val="00324721"/>
    <w:rsid w:val="003346B4"/>
    <w:rsid w:val="00346BE8"/>
    <w:rsid w:val="0037000E"/>
    <w:rsid w:val="003736A3"/>
    <w:rsid w:val="003771A7"/>
    <w:rsid w:val="0039151F"/>
    <w:rsid w:val="00393A76"/>
    <w:rsid w:val="003941ED"/>
    <w:rsid w:val="003A1CF0"/>
    <w:rsid w:val="003B170F"/>
    <w:rsid w:val="003B293E"/>
    <w:rsid w:val="003B5EB2"/>
    <w:rsid w:val="004119F4"/>
    <w:rsid w:val="004215F9"/>
    <w:rsid w:val="00427151"/>
    <w:rsid w:val="004272FF"/>
    <w:rsid w:val="00430EC3"/>
    <w:rsid w:val="00433260"/>
    <w:rsid w:val="00437B3C"/>
    <w:rsid w:val="004503B5"/>
    <w:rsid w:val="00450A68"/>
    <w:rsid w:val="00454119"/>
    <w:rsid w:val="00466937"/>
    <w:rsid w:val="004751F0"/>
    <w:rsid w:val="00493F27"/>
    <w:rsid w:val="00496CF8"/>
    <w:rsid w:val="004C1B04"/>
    <w:rsid w:val="004C265D"/>
    <w:rsid w:val="004E1C62"/>
    <w:rsid w:val="004E23DD"/>
    <w:rsid w:val="004E593B"/>
    <w:rsid w:val="004F371C"/>
    <w:rsid w:val="004F383E"/>
    <w:rsid w:val="004F4813"/>
    <w:rsid w:val="004F7F5E"/>
    <w:rsid w:val="005037E6"/>
    <w:rsid w:val="00507B13"/>
    <w:rsid w:val="00535356"/>
    <w:rsid w:val="005414C3"/>
    <w:rsid w:val="00553701"/>
    <w:rsid w:val="00560E38"/>
    <w:rsid w:val="00581591"/>
    <w:rsid w:val="005D30A5"/>
    <w:rsid w:val="005E0575"/>
    <w:rsid w:val="005E1004"/>
    <w:rsid w:val="00607DC2"/>
    <w:rsid w:val="006267B4"/>
    <w:rsid w:val="00674AB0"/>
    <w:rsid w:val="00680C79"/>
    <w:rsid w:val="006A631D"/>
    <w:rsid w:val="006D5D72"/>
    <w:rsid w:val="006E18AD"/>
    <w:rsid w:val="006E7A1E"/>
    <w:rsid w:val="006F0B13"/>
    <w:rsid w:val="00722923"/>
    <w:rsid w:val="007321AF"/>
    <w:rsid w:val="0075691C"/>
    <w:rsid w:val="00774A73"/>
    <w:rsid w:val="00792056"/>
    <w:rsid w:val="00794A66"/>
    <w:rsid w:val="007A23BF"/>
    <w:rsid w:val="007A2984"/>
    <w:rsid w:val="007C03A7"/>
    <w:rsid w:val="007D3EA2"/>
    <w:rsid w:val="007D79AD"/>
    <w:rsid w:val="007E5D20"/>
    <w:rsid w:val="007F7B36"/>
    <w:rsid w:val="00804225"/>
    <w:rsid w:val="00816435"/>
    <w:rsid w:val="00846277"/>
    <w:rsid w:val="008528EF"/>
    <w:rsid w:val="0086013A"/>
    <w:rsid w:val="0086043B"/>
    <w:rsid w:val="00862706"/>
    <w:rsid w:val="008642AF"/>
    <w:rsid w:val="0086673C"/>
    <w:rsid w:val="00872705"/>
    <w:rsid w:val="0088748A"/>
    <w:rsid w:val="008B1618"/>
    <w:rsid w:val="008B2F95"/>
    <w:rsid w:val="008B7E7D"/>
    <w:rsid w:val="008C29F1"/>
    <w:rsid w:val="008D4BE6"/>
    <w:rsid w:val="008D60F1"/>
    <w:rsid w:val="008E6AAB"/>
    <w:rsid w:val="008E6AFB"/>
    <w:rsid w:val="008F0944"/>
    <w:rsid w:val="008F1C2E"/>
    <w:rsid w:val="00901CC6"/>
    <w:rsid w:val="00911FFE"/>
    <w:rsid w:val="00922FE5"/>
    <w:rsid w:val="00950675"/>
    <w:rsid w:val="00967C31"/>
    <w:rsid w:val="00977184"/>
    <w:rsid w:val="00980D3C"/>
    <w:rsid w:val="009A0FEC"/>
    <w:rsid w:val="009A5F7E"/>
    <w:rsid w:val="009B0E86"/>
    <w:rsid w:val="009D63D5"/>
    <w:rsid w:val="009E4730"/>
    <w:rsid w:val="009E7F80"/>
    <w:rsid w:val="009F6220"/>
    <w:rsid w:val="009F7632"/>
    <w:rsid w:val="00A02476"/>
    <w:rsid w:val="00A02F76"/>
    <w:rsid w:val="00A2722B"/>
    <w:rsid w:val="00A3511A"/>
    <w:rsid w:val="00A62AA8"/>
    <w:rsid w:val="00A63156"/>
    <w:rsid w:val="00A924A3"/>
    <w:rsid w:val="00A951CF"/>
    <w:rsid w:val="00A95626"/>
    <w:rsid w:val="00AA3777"/>
    <w:rsid w:val="00AA5294"/>
    <w:rsid w:val="00AB35EB"/>
    <w:rsid w:val="00AE0268"/>
    <w:rsid w:val="00AE64F8"/>
    <w:rsid w:val="00AE7D55"/>
    <w:rsid w:val="00AF2C26"/>
    <w:rsid w:val="00B01DCE"/>
    <w:rsid w:val="00B06B0F"/>
    <w:rsid w:val="00B21A36"/>
    <w:rsid w:val="00B3708A"/>
    <w:rsid w:val="00B37C0B"/>
    <w:rsid w:val="00B4286D"/>
    <w:rsid w:val="00B56EFC"/>
    <w:rsid w:val="00B67005"/>
    <w:rsid w:val="00B70852"/>
    <w:rsid w:val="00B737F4"/>
    <w:rsid w:val="00BA550C"/>
    <w:rsid w:val="00BA5737"/>
    <w:rsid w:val="00BA7B28"/>
    <w:rsid w:val="00BC661F"/>
    <w:rsid w:val="00BC7A54"/>
    <w:rsid w:val="00BE7B65"/>
    <w:rsid w:val="00C034CE"/>
    <w:rsid w:val="00C15ECE"/>
    <w:rsid w:val="00C2694F"/>
    <w:rsid w:val="00C54EEB"/>
    <w:rsid w:val="00C65F1A"/>
    <w:rsid w:val="00C66700"/>
    <w:rsid w:val="00C750DC"/>
    <w:rsid w:val="00C757FC"/>
    <w:rsid w:val="00C84471"/>
    <w:rsid w:val="00C87780"/>
    <w:rsid w:val="00CA14F2"/>
    <w:rsid w:val="00CA3349"/>
    <w:rsid w:val="00CB04BE"/>
    <w:rsid w:val="00D06254"/>
    <w:rsid w:val="00D12919"/>
    <w:rsid w:val="00D22EAD"/>
    <w:rsid w:val="00D31A0C"/>
    <w:rsid w:val="00D3386C"/>
    <w:rsid w:val="00D35448"/>
    <w:rsid w:val="00D405D8"/>
    <w:rsid w:val="00D45999"/>
    <w:rsid w:val="00D47C8A"/>
    <w:rsid w:val="00D61090"/>
    <w:rsid w:val="00D64094"/>
    <w:rsid w:val="00D8082E"/>
    <w:rsid w:val="00D8459E"/>
    <w:rsid w:val="00D86BDA"/>
    <w:rsid w:val="00DA256E"/>
    <w:rsid w:val="00DA514B"/>
    <w:rsid w:val="00DB43D6"/>
    <w:rsid w:val="00DC016E"/>
    <w:rsid w:val="00DF2DFB"/>
    <w:rsid w:val="00E16650"/>
    <w:rsid w:val="00E26ACB"/>
    <w:rsid w:val="00E279DF"/>
    <w:rsid w:val="00E33F55"/>
    <w:rsid w:val="00E36B0B"/>
    <w:rsid w:val="00E47FE4"/>
    <w:rsid w:val="00E63CAA"/>
    <w:rsid w:val="00E66EA2"/>
    <w:rsid w:val="00E717C0"/>
    <w:rsid w:val="00E718DA"/>
    <w:rsid w:val="00EA0893"/>
    <w:rsid w:val="00EB0CE3"/>
    <w:rsid w:val="00EB3815"/>
    <w:rsid w:val="00EB6487"/>
    <w:rsid w:val="00EC1692"/>
    <w:rsid w:val="00EC536B"/>
    <w:rsid w:val="00F06AAB"/>
    <w:rsid w:val="00F10F39"/>
    <w:rsid w:val="00F15069"/>
    <w:rsid w:val="00F312DF"/>
    <w:rsid w:val="00F374E7"/>
    <w:rsid w:val="00F40DC1"/>
    <w:rsid w:val="00F423B0"/>
    <w:rsid w:val="00F4279B"/>
    <w:rsid w:val="00F428C2"/>
    <w:rsid w:val="00F6424B"/>
    <w:rsid w:val="00F64E48"/>
    <w:rsid w:val="00F97E74"/>
    <w:rsid w:val="00FA7326"/>
    <w:rsid w:val="00FB6A9B"/>
    <w:rsid w:val="00FC5C21"/>
    <w:rsid w:val="00FE115A"/>
    <w:rsid w:val="00FE389B"/>
    <w:rsid w:val="00FE5107"/>
    <w:rsid w:val="00FE58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D1DC1"/>
  <w15:docId w15:val="{B589A7F2-53EB-4AC6-88D6-AB841C4B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F1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924A3"/>
    <w:rPr>
      <w:rFonts w:ascii="Tahoma" w:hAnsi="Tahoma" w:cs="Tahoma"/>
      <w:sz w:val="16"/>
      <w:szCs w:val="16"/>
    </w:rPr>
  </w:style>
  <w:style w:type="paragraph" w:styleId="HTML-voorafopgemaakt">
    <w:name w:val="HTML Preformatted"/>
    <w:basedOn w:val="Standaard"/>
    <w:link w:val="HTML-voorafopgemaaktChar"/>
    <w:rsid w:val="0079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voorafopgemaaktChar">
    <w:name w:val="HTML - vooraf opgemaakt Char"/>
    <w:basedOn w:val="Standaardalinea-lettertype"/>
    <w:link w:val="HTML-voorafopgemaakt"/>
    <w:rsid w:val="00794A66"/>
    <w:rPr>
      <w:rFonts w:ascii="Courier New" w:eastAsia="Times New Roman" w:hAnsi="Courier New" w:cs="Courier New"/>
      <w:color w:val="000000"/>
    </w:rPr>
  </w:style>
  <w:style w:type="paragraph" w:styleId="Lijstalinea">
    <w:name w:val="List Paragraph"/>
    <w:basedOn w:val="Standaard"/>
    <w:uiPriority w:val="34"/>
    <w:qFormat/>
    <w:rsid w:val="00D3386C"/>
    <w:pPr>
      <w:ind w:left="708"/>
    </w:pPr>
  </w:style>
  <w:style w:type="paragraph" w:styleId="Normaalweb">
    <w:name w:val="Normal (Web)"/>
    <w:basedOn w:val="Standaard"/>
    <w:uiPriority w:val="99"/>
    <w:unhideWhenUsed/>
    <w:rsid w:val="00816435"/>
    <w:pPr>
      <w:spacing w:before="100" w:beforeAutospacing="1" w:after="100" w:afterAutospacing="1"/>
    </w:pPr>
    <w:rPr>
      <w:rFonts w:eastAsia="Times New Roman"/>
    </w:rPr>
  </w:style>
  <w:style w:type="character" w:customStyle="1" w:styleId="apple-converted-space">
    <w:name w:val="apple-converted-space"/>
    <w:basedOn w:val="Standaardalinea-lettertype"/>
    <w:rsid w:val="00816435"/>
  </w:style>
  <w:style w:type="paragraph" w:customStyle="1" w:styleId="gmail-msolistparagraph">
    <w:name w:val="gmail-msolistparagraph"/>
    <w:basedOn w:val="Standaard"/>
    <w:rsid w:val="000735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9120">
      <w:bodyDiv w:val="1"/>
      <w:marLeft w:val="0"/>
      <w:marRight w:val="0"/>
      <w:marTop w:val="0"/>
      <w:marBottom w:val="0"/>
      <w:divBdr>
        <w:top w:val="none" w:sz="0" w:space="0" w:color="auto"/>
        <w:left w:val="none" w:sz="0" w:space="0" w:color="auto"/>
        <w:bottom w:val="none" w:sz="0" w:space="0" w:color="auto"/>
        <w:right w:val="none" w:sz="0" w:space="0" w:color="auto"/>
      </w:divBdr>
    </w:div>
    <w:div w:id="300623773">
      <w:bodyDiv w:val="1"/>
      <w:marLeft w:val="0"/>
      <w:marRight w:val="0"/>
      <w:marTop w:val="0"/>
      <w:marBottom w:val="0"/>
      <w:divBdr>
        <w:top w:val="none" w:sz="0" w:space="0" w:color="auto"/>
        <w:left w:val="none" w:sz="0" w:space="0" w:color="auto"/>
        <w:bottom w:val="none" w:sz="0" w:space="0" w:color="auto"/>
        <w:right w:val="none" w:sz="0" w:space="0" w:color="auto"/>
      </w:divBdr>
    </w:div>
    <w:div w:id="334770153">
      <w:bodyDiv w:val="1"/>
      <w:marLeft w:val="0"/>
      <w:marRight w:val="0"/>
      <w:marTop w:val="0"/>
      <w:marBottom w:val="0"/>
      <w:divBdr>
        <w:top w:val="none" w:sz="0" w:space="0" w:color="auto"/>
        <w:left w:val="none" w:sz="0" w:space="0" w:color="auto"/>
        <w:bottom w:val="none" w:sz="0" w:space="0" w:color="auto"/>
        <w:right w:val="none" w:sz="0" w:space="0" w:color="auto"/>
      </w:divBdr>
    </w:div>
    <w:div w:id="479349641">
      <w:bodyDiv w:val="1"/>
      <w:marLeft w:val="0"/>
      <w:marRight w:val="0"/>
      <w:marTop w:val="0"/>
      <w:marBottom w:val="0"/>
      <w:divBdr>
        <w:top w:val="none" w:sz="0" w:space="0" w:color="auto"/>
        <w:left w:val="none" w:sz="0" w:space="0" w:color="auto"/>
        <w:bottom w:val="none" w:sz="0" w:space="0" w:color="auto"/>
        <w:right w:val="none" w:sz="0" w:space="0" w:color="auto"/>
      </w:divBdr>
    </w:div>
    <w:div w:id="901671966">
      <w:bodyDiv w:val="1"/>
      <w:marLeft w:val="0"/>
      <w:marRight w:val="0"/>
      <w:marTop w:val="0"/>
      <w:marBottom w:val="0"/>
      <w:divBdr>
        <w:top w:val="none" w:sz="0" w:space="0" w:color="auto"/>
        <w:left w:val="none" w:sz="0" w:space="0" w:color="auto"/>
        <w:bottom w:val="none" w:sz="0" w:space="0" w:color="auto"/>
        <w:right w:val="none" w:sz="0" w:space="0" w:color="auto"/>
      </w:divBdr>
    </w:div>
    <w:div w:id="1561482294">
      <w:bodyDiv w:val="1"/>
      <w:marLeft w:val="0"/>
      <w:marRight w:val="0"/>
      <w:marTop w:val="0"/>
      <w:marBottom w:val="0"/>
      <w:divBdr>
        <w:top w:val="none" w:sz="0" w:space="0" w:color="auto"/>
        <w:left w:val="none" w:sz="0" w:space="0" w:color="auto"/>
        <w:bottom w:val="none" w:sz="0" w:space="0" w:color="auto"/>
        <w:right w:val="none" w:sz="0" w:space="0" w:color="auto"/>
      </w:divBdr>
    </w:div>
    <w:div w:id="1806502685">
      <w:bodyDiv w:val="1"/>
      <w:marLeft w:val="0"/>
      <w:marRight w:val="0"/>
      <w:marTop w:val="0"/>
      <w:marBottom w:val="0"/>
      <w:divBdr>
        <w:top w:val="none" w:sz="0" w:space="0" w:color="auto"/>
        <w:left w:val="none" w:sz="0" w:space="0" w:color="auto"/>
        <w:bottom w:val="none" w:sz="0" w:space="0" w:color="auto"/>
        <w:right w:val="none" w:sz="0" w:space="0" w:color="auto"/>
      </w:divBdr>
    </w:div>
    <w:div w:id="1983729541">
      <w:bodyDiv w:val="1"/>
      <w:marLeft w:val="0"/>
      <w:marRight w:val="0"/>
      <w:marTop w:val="0"/>
      <w:marBottom w:val="0"/>
      <w:divBdr>
        <w:top w:val="none" w:sz="0" w:space="0" w:color="auto"/>
        <w:left w:val="none" w:sz="0" w:space="0" w:color="auto"/>
        <w:bottom w:val="none" w:sz="0" w:space="0" w:color="auto"/>
        <w:right w:val="none" w:sz="0" w:space="0" w:color="auto"/>
      </w:divBdr>
    </w:div>
    <w:div w:id="2060395373">
      <w:bodyDiv w:val="1"/>
      <w:marLeft w:val="0"/>
      <w:marRight w:val="0"/>
      <w:marTop w:val="0"/>
      <w:marBottom w:val="0"/>
      <w:divBdr>
        <w:top w:val="none" w:sz="0" w:space="0" w:color="auto"/>
        <w:left w:val="none" w:sz="0" w:space="0" w:color="auto"/>
        <w:bottom w:val="none" w:sz="0" w:space="0" w:color="auto"/>
        <w:right w:val="none" w:sz="0" w:space="0" w:color="auto"/>
      </w:divBdr>
    </w:div>
    <w:div w:id="2145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DB6F-C017-4C77-8383-D793E359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236</Words>
  <Characters>1597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 nascholing Oostenrijk</vt:lpstr>
      <vt:lpstr>Plan nascholing Oostenrijk</vt:lpstr>
    </vt:vector>
  </TitlesOfParts>
  <Company>dca</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nascholing Oostenrijk</dc:title>
  <dc:creator>janneke</dc:creator>
  <cp:lastModifiedBy>Janneke van Son</cp:lastModifiedBy>
  <cp:revision>4</cp:revision>
  <cp:lastPrinted>2009-05-18T14:59:00Z</cp:lastPrinted>
  <dcterms:created xsi:type="dcterms:W3CDTF">2021-02-10T14:05:00Z</dcterms:created>
  <dcterms:modified xsi:type="dcterms:W3CDTF">2021-02-10T14:17:00Z</dcterms:modified>
</cp:coreProperties>
</file>